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97" w:rsidRPr="005168E6" w:rsidRDefault="005168E6" w:rsidP="005168E6">
      <w:pPr>
        <w:spacing w:after="160" w:line="259" w:lineRule="auto"/>
        <w:rPr>
          <w:rFonts w:asciiTheme="minorHAnsi" w:eastAsiaTheme="minorHAnsi" w:hAnsiTheme="minorHAnsi" w:cstheme="minorBidi"/>
          <w:sz w:val="28"/>
          <w:szCs w:val="28"/>
          <w:u w:val="single"/>
          <w:lang w:val="fr-FR"/>
        </w:rPr>
      </w:pPr>
      <w:r>
        <w:rPr>
          <w:rFonts w:asciiTheme="minorHAnsi" w:eastAsiaTheme="minorHAnsi" w:hAnsiTheme="minorHAnsi" w:cstheme="minorBidi"/>
          <w:sz w:val="28"/>
          <w:szCs w:val="28"/>
          <w:u w:val="single"/>
          <w:lang w:val="fr-FR"/>
        </w:rPr>
        <w:t>Science</w:t>
      </w:r>
      <w:r w:rsidR="009C680F" w:rsidRPr="009C680F">
        <w:rPr>
          <w:rFonts w:asciiTheme="minorHAnsi" w:eastAsiaTheme="minorHAnsi" w:hAnsiTheme="minorHAnsi" w:cstheme="minorBidi"/>
          <w:sz w:val="28"/>
          <w:szCs w:val="28"/>
          <w:u w:val="single"/>
          <w:lang w:val="fr-FR"/>
        </w:rPr>
        <w:t xml:space="preserve"> Curriculum </w:t>
      </w:r>
      <w:proofErr w:type="spellStart"/>
      <w:r w:rsidR="009C680F" w:rsidRPr="009C680F">
        <w:rPr>
          <w:rFonts w:asciiTheme="minorHAnsi" w:eastAsiaTheme="minorHAnsi" w:hAnsiTheme="minorHAnsi" w:cstheme="minorBidi"/>
          <w:sz w:val="28"/>
          <w:szCs w:val="28"/>
          <w:u w:val="single"/>
          <w:lang w:val="fr-FR"/>
        </w:rPr>
        <w:t>Overview</w:t>
      </w:r>
      <w:proofErr w:type="spellEnd"/>
      <w:r w:rsidR="009C680F" w:rsidRPr="009C680F">
        <w:rPr>
          <w:rFonts w:asciiTheme="minorHAnsi" w:eastAsiaTheme="minorHAnsi" w:hAnsiTheme="minorHAnsi" w:cstheme="minorBidi"/>
          <w:sz w:val="28"/>
          <w:szCs w:val="28"/>
          <w:u w:val="single"/>
          <w:lang w:val="fr-FR"/>
        </w:rPr>
        <w:t>:</w:t>
      </w:r>
    </w:p>
    <w:p w:rsidR="00ED3C97" w:rsidRDefault="00ED3C97"/>
    <w:tbl>
      <w:tblPr>
        <w:tblStyle w:val="TableGrid"/>
        <w:tblW w:w="15471" w:type="dxa"/>
        <w:tblInd w:w="-875" w:type="dxa"/>
        <w:tblLook w:val="04A0" w:firstRow="1" w:lastRow="0" w:firstColumn="1" w:lastColumn="0" w:noHBand="0" w:noVBand="1"/>
      </w:tblPr>
      <w:tblGrid>
        <w:gridCol w:w="1012"/>
        <w:gridCol w:w="2552"/>
        <w:gridCol w:w="2409"/>
        <w:gridCol w:w="2268"/>
        <w:gridCol w:w="2552"/>
        <w:gridCol w:w="2268"/>
        <w:gridCol w:w="2410"/>
      </w:tblGrid>
      <w:tr w:rsidR="00ED3C97" w:rsidRPr="00ED3C97" w:rsidTr="009C680F">
        <w:tc>
          <w:tcPr>
            <w:tcW w:w="1012" w:type="dxa"/>
          </w:tcPr>
          <w:p w:rsidR="00ED3C97" w:rsidRPr="009C680F" w:rsidRDefault="00ED3C97">
            <w:pPr>
              <w:rPr>
                <w:rFonts w:asciiTheme="minorHAnsi" w:hAnsiTheme="minorHAnsi" w:cs="Arial"/>
              </w:rPr>
            </w:pPr>
          </w:p>
        </w:tc>
        <w:tc>
          <w:tcPr>
            <w:tcW w:w="2552" w:type="dxa"/>
          </w:tcPr>
          <w:p w:rsidR="00ED3C97" w:rsidRPr="009C680F" w:rsidRDefault="00ED3C97" w:rsidP="009C680F">
            <w:pPr>
              <w:jc w:val="center"/>
              <w:rPr>
                <w:rFonts w:asciiTheme="minorHAnsi" w:hAnsiTheme="minorHAnsi" w:cs="Arial"/>
              </w:rPr>
            </w:pPr>
            <w:r w:rsidRPr="009C680F">
              <w:rPr>
                <w:rFonts w:asciiTheme="minorHAnsi" w:hAnsiTheme="minorHAnsi" w:cs="Arial"/>
              </w:rPr>
              <w:t>Autumn 1</w:t>
            </w:r>
          </w:p>
        </w:tc>
        <w:tc>
          <w:tcPr>
            <w:tcW w:w="2409" w:type="dxa"/>
          </w:tcPr>
          <w:p w:rsidR="00ED3C97" w:rsidRPr="009C680F" w:rsidRDefault="00ED3C97" w:rsidP="009C680F">
            <w:pPr>
              <w:jc w:val="center"/>
              <w:rPr>
                <w:rFonts w:asciiTheme="minorHAnsi" w:hAnsiTheme="minorHAnsi" w:cs="Arial"/>
              </w:rPr>
            </w:pPr>
            <w:r w:rsidRPr="009C680F">
              <w:rPr>
                <w:rFonts w:asciiTheme="minorHAnsi" w:hAnsiTheme="minorHAnsi" w:cs="Arial"/>
              </w:rPr>
              <w:t>Autumn 2</w:t>
            </w:r>
          </w:p>
        </w:tc>
        <w:tc>
          <w:tcPr>
            <w:tcW w:w="2268" w:type="dxa"/>
          </w:tcPr>
          <w:p w:rsidR="00ED3C97" w:rsidRPr="009C680F" w:rsidRDefault="00ED3C97" w:rsidP="009C680F">
            <w:pPr>
              <w:jc w:val="center"/>
              <w:rPr>
                <w:rFonts w:asciiTheme="minorHAnsi" w:hAnsiTheme="minorHAnsi" w:cs="Arial"/>
              </w:rPr>
            </w:pPr>
            <w:r w:rsidRPr="009C680F">
              <w:rPr>
                <w:rFonts w:asciiTheme="minorHAnsi" w:hAnsiTheme="minorHAnsi" w:cs="Arial"/>
              </w:rPr>
              <w:t>Spring 1</w:t>
            </w:r>
          </w:p>
        </w:tc>
        <w:tc>
          <w:tcPr>
            <w:tcW w:w="2552" w:type="dxa"/>
          </w:tcPr>
          <w:p w:rsidR="00ED3C97" w:rsidRPr="009C680F" w:rsidRDefault="00ED3C97" w:rsidP="009C680F">
            <w:pPr>
              <w:jc w:val="center"/>
              <w:rPr>
                <w:rFonts w:asciiTheme="minorHAnsi" w:hAnsiTheme="minorHAnsi" w:cs="Arial"/>
              </w:rPr>
            </w:pPr>
            <w:r w:rsidRPr="009C680F">
              <w:rPr>
                <w:rFonts w:asciiTheme="minorHAnsi" w:hAnsiTheme="minorHAnsi" w:cs="Arial"/>
              </w:rPr>
              <w:t>Spring 2</w:t>
            </w:r>
          </w:p>
        </w:tc>
        <w:tc>
          <w:tcPr>
            <w:tcW w:w="2268" w:type="dxa"/>
          </w:tcPr>
          <w:p w:rsidR="00ED3C97" w:rsidRPr="009C680F" w:rsidRDefault="00ED3C97" w:rsidP="009C680F">
            <w:pPr>
              <w:jc w:val="center"/>
              <w:rPr>
                <w:rFonts w:asciiTheme="minorHAnsi" w:hAnsiTheme="minorHAnsi" w:cs="Arial"/>
              </w:rPr>
            </w:pPr>
            <w:r w:rsidRPr="009C680F">
              <w:rPr>
                <w:rFonts w:asciiTheme="minorHAnsi" w:hAnsiTheme="minorHAnsi" w:cs="Arial"/>
              </w:rPr>
              <w:t>Summer 1</w:t>
            </w:r>
          </w:p>
        </w:tc>
        <w:tc>
          <w:tcPr>
            <w:tcW w:w="2410" w:type="dxa"/>
          </w:tcPr>
          <w:p w:rsidR="00ED3C97" w:rsidRPr="009C680F" w:rsidRDefault="00ED3C97" w:rsidP="009C680F">
            <w:pPr>
              <w:jc w:val="center"/>
              <w:rPr>
                <w:rFonts w:asciiTheme="minorHAnsi" w:hAnsiTheme="minorHAnsi" w:cs="Arial"/>
              </w:rPr>
            </w:pPr>
            <w:r w:rsidRPr="009C680F">
              <w:rPr>
                <w:rFonts w:asciiTheme="minorHAnsi" w:hAnsiTheme="minorHAnsi" w:cs="Arial"/>
              </w:rPr>
              <w:t>Summer 2</w:t>
            </w:r>
          </w:p>
        </w:tc>
      </w:tr>
      <w:tr w:rsidR="005168E6" w:rsidRPr="005168E6" w:rsidTr="005168E6">
        <w:tc>
          <w:tcPr>
            <w:tcW w:w="1012" w:type="dxa"/>
          </w:tcPr>
          <w:p w:rsidR="005168E6" w:rsidRPr="009C680F" w:rsidRDefault="005168E6" w:rsidP="005168E6">
            <w:pPr>
              <w:rPr>
                <w:rFonts w:asciiTheme="minorHAnsi" w:hAnsiTheme="minorHAnsi" w:cs="Arial"/>
              </w:rPr>
            </w:pPr>
            <w:r w:rsidRPr="009C680F">
              <w:rPr>
                <w:rFonts w:asciiTheme="minorHAnsi" w:hAnsiTheme="minorHAnsi" w:cs="Arial"/>
              </w:rPr>
              <w:t>Year 5</w:t>
            </w:r>
          </w:p>
        </w:tc>
        <w:tc>
          <w:tcPr>
            <w:tcW w:w="2552" w:type="dxa"/>
            <w:shd w:val="clear" w:color="auto" w:fill="FBE4D5" w:themeFill="accent2" w:themeFillTint="33"/>
          </w:tcPr>
          <w:p w:rsidR="005168E6" w:rsidRDefault="005168E6" w:rsidP="005168E6">
            <w:pPr>
              <w:jc w:val="center"/>
              <w:rPr>
                <w:rFonts w:asciiTheme="minorHAnsi" w:hAnsiTheme="minorHAnsi"/>
                <w:b/>
                <w:color w:val="000000" w:themeColor="text1"/>
                <w:u w:val="single"/>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Intro to Science</w:t>
            </w:r>
          </w:p>
          <w:p w:rsidR="005168E6" w:rsidRPr="005168E6" w:rsidRDefault="005168E6" w:rsidP="005168E6">
            <w:pPr>
              <w:pStyle w:val="Default"/>
              <w:jc w:val="center"/>
              <w:rPr>
                <w:rFonts w:asciiTheme="minorHAnsi" w:hAnsiTheme="minorHAnsi" w:cs="Arial"/>
                <w:color w:val="000000" w:themeColor="text1"/>
              </w:rPr>
            </w:pPr>
            <w:r w:rsidRPr="005168E6">
              <w:rPr>
                <w:rFonts w:asciiTheme="minorHAnsi" w:hAnsiTheme="minorHAnsi" w:cs="Arial"/>
                <w:color w:val="000000" w:themeColor="text1"/>
              </w:rPr>
              <w:t>Introduction to science skills such as use of equipment, measuring and recording results, lab safety, use of a Bunsen Burner.</w:t>
            </w:r>
          </w:p>
          <w:p w:rsidR="005168E6" w:rsidRPr="005168E6" w:rsidRDefault="005168E6" w:rsidP="005168E6">
            <w:pPr>
              <w:jc w:val="center"/>
              <w:rPr>
                <w:rFonts w:asciiTheme="minorHAnsi" w:hAnsiTheme="minorHAnsi"/>
                <w:color w:val="000000" w:themeColor="text1"/>
              </w:rPr>
            </w:pPr>
          </w:p>
          <w:p w:rsidR="005168E6" w:rsidRPr="005168E6" w:rsidRDefault="005168E6" w:rsidP="005168E6">
            <w:pPr>
              <w:jc w:val="center"/>
              <w:rPr>
                <w:rFonts w:asciiTheme="minorHAnsi" w:hAnsiTheme="minorHAnsi" w:cs="Arial"/>
                <w:color w:val="000000" w:themeColor="text1"/>
              </w:rPr>
            </w:pPr>
          </w:p>
          <w:p w:rsidR="005168E6" w:rsidRPr="005168E6" w:rsidRDefault="005168E6" w:rsidP="005168E6">
            <w:pPr>
              <w:jc w:val="center"/>
              <w:rPr>
                <w:rFonts w:asciiTheme="minorHAnsi" w:hAnsiTheme="minorHAnsi" w:cs="Arial"/>
                <w:color w:val="000000" w:themeColor="text1"/>
              </w:rPr>
            </w:pPr>
          </w:p>
          <w:p w:rsidR="005168E6" w:rsidRPr="005168E6" w:rsidRDefault="005168E6" w:rsidP="005168E6">
            <w:pPr>
              <w:jc w:val="center"/>
              <w:rPr>
                <w:rFonts w:asciiTheme="minorHAnsi" w:hAnsiTheme="minorHAnsi" w:cs="Arial"/>
                <w:color w:val="000000" w:themeColor="text1"/>
              </w:rPr>
            </w:pPr>
          </w:p>
          <w:p w:rsidR="005168E6" w:rsidRPr="005168E6" w:rsidRDefault="005168E6" w:rsidP="005168E6">
            <w:pPr>
              <w:jc w:val="center"/>
              <w:rPr>
                <w:rFonts w:asciiTheme="minorHAnsi" w:hAnsiTheme="minorHAnsi" w:cs="Arial"/>
                <w:color w:val="000000" w:themeColor="text1"/>
              </w:rPr>
            </w:pPr>
          </w:p>
          <w:p w:rsidR="005168E6" w:rsidRPr="005168E6" w:rsidRDefault="005168E6" w:rsidP="005168E6">
            <w:pPr>
              <w:jc w:val="center"/>
              <w:rPr>
                <w:rFonts w:asciiTheme="minorHAnsi" w:hAnsiTheme="minorHAnsi" w:cs="Arial"/>
                <w:color w:val="000000" w:themeColor="text1"/>
              </w:rPr>
            </w:pPr>
          </w:p>
          <w:p w:rsidR="005168E6" w:rsidRPr="005168E6" w:rsidRDefault="005168E6" w:rsidP="005168E6">
            <w:pPr>
              <w:jc w:val="center"/>
              <w:rPr>
                <w:rFonts w:asciiTheme="minorHAnsi" w:hAnsiTheme="minorHAnsi" w:cs="Arial"/>
                <w:color w:val="000000" w:themeColor="text1"/>
              </w:rPr>
            </w:pPr>
          </w:p>
        </w:tc>
        <w:tc>
          <w:tcPr>
            <w:tcW w:w="2409" w:type="dxa"/>
            <w:shd w:val="clear" w:color="auto" w:fill="FBE4D5" w:themeFill="accent2" w:themeFillTint="33"/>
          </w:tcPr>
          <w:p w:rsidR="005168E6" w:rsidRDefault="005168E6" w:rsidP="005168E6">
            <w:pPr>
              <w:jc w:val="center"/>
              <w:rPr>
                <w:rFonts w:asciiTheme="minorHAnsi" w:hAnsiTheme="minorHAnsi"/>
                <w:b/>
                <w:color w:val="000000" w:themeColor="text1"/>
                <w:u w:val="single"/>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Properties of materials</w:t>
            </w:r>
          </w:p>
          <w:p w:rsidR="005168E6" w:rsidRPr="005168E6" w:rsidRDefault="005168E6" w:rsidP="005168E6">
            <w:pPr>
              <w:jc w:val="center"/>
              <w:rPr>
                <w:rFonts w:asciiTheme="minorHAnsi" w:hAnsiTheme="minorHAnsi" w:cs="Arial"/>
                <w:color w:val="000000" w:themeColor="text1"/>
              </w:rPr>
            </w:pPr>
            <w:r w:rsidRPr="005168E6">
              <w:rPr>
                <w:rFonts w:asciiTheme="minorHAnsi" w:hAnsiTheme="minorHAnsi" w:cs="Arial"/>
                <w:color w:val="000000" w:themeColor="text1"/>
              </w:rPr>
              <w:t>Sorting materials according to their properties, selecting the best materials for different uses, comparison of the properties of solids/liquids/gas.</w:t>
            </w:r>
          </w:p>
        </w:tc>
        <w:tc>
          <w:tcPr>
            <w:tcW w:w="2268" w:type="dxa"/>
            <w:shd w:val="clear" w:color="auto" w:fill="FBE4D5" w:themeFill="accent2" w:themeFillTint="33"/>
          </w:tcPr>
          <w:p w:rsid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Properties of materials continued</w:t>
            </w:r>
            <w:r>
              <w:rPr>
                <w:rFonts w:asciiTheme="minorHAnsi" w:hAnsiTheme="minorHAnsi"/>
                <w:b/>
                <w:color w:val="000000" w:themeColor="text1"/>
              </w:rPr>
              <w:t>…</w:t>
            </w:r>
          </w:p>
          <w:p w:rsidR="005168E6" w:rsidRP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Changing materials</w:t>
            </w:r>
          </w:p>
          <w:p w:rsidR="005168E6" w:rsidRPr="005168E6" w:rsidRDefault="005168E6" w:rsidP="005168E6">
            <w:pPr>
              <w:jc w:val="center"/>
              <w:rPr>
                <w:rFonts w:asciiTheme="minorHAnsi" w:hAnsiTheme="minorHAnsi" w:cs="Arial"/>
                <w:color w:val="000000" w:themeColor="text1"/>
              </w:rPr>
            </w:pPr>
            <w:r w:rsidRPr="005168E6">
              <w:rPr>
                <w:rFonts w:asciiTheme="minorHAnsi" w:hAnsiTheme="minorHAnsi" w:cs="Arial"/>
                <w:color w:val="000000" w:themeColor="text1"/>
              </w:rPr>
              <w:t>Using a range of separating techniques such as, filtering, chromatography, evaporation. Comparing solubility of a range of substances, and the science behind why things dissolve.</w:t>
            </w:r>
          </w:p>
        </w:tc>
        <w:tc>
          <w:tcPr>
            <w:tcW w:w="2552" w:type="dxa"/>
            <w:shd w:val="clear" w:color="auto" w:fill="FBE4D5" w:themeFill="accent2" w:themeFillTint="33"/>
          </w:tcPr>
          <w:p w:rsidR="005168E6" w:rsidRDefault="005168E6" w:rsidP="005168E6">
            <w:pPr>
              <w:jc w:val="center"/>
              <w:rPr>
                <w:rFonts w:asciiTheme="minorHAnsi" w:hAnsiTheme="minorHAnsi"/>
                <w:b/>
                <w:color w:val="000000" w:themeColor="text1"/>
                <w:u w:val="single"/>
              </w:rPr>
            </w:pPr>
          </w:p>
          <w:p w:rsidR="005168E6" w:rsidRPr="005168E6" w:rsidRDefault="005168E6" w:rsidP="005168E6">
            <w:pPr>
              <w:jc w:val="center"/>
              <w:rPr>
                <w:rFonts w:asciiTheme="minorHAnsi" w:hAnsiTheme="minorHAnsi"/>
                <w:b/>
                <w:color w:val="000000" w:themeColor="text1"/>
                <w:u w:val="single"/>
              </w:rPr>
            </w:pPr>
            <w:r w:rsidRPr="005168E6">
              <w:rPr>
                <w:rFonts w:asciiTheme="minorHAnsi" w:hAnsiTheme="minorHAnsi"/>
                <w:b/>
                <w:color w:val="000000" w:themeColor="text1"/>
              </w:rPr>
              <w:t>Changing material</w:t>
            </w:r>
            <w:r w:rsidRPr="005168E6">
              <w:rPr>
                <w:rFonts w:asciiTheme="minorHAnsi" w:hAnsiTheme="minorHAnsi"/>
                <w:b/>
                <w:color w:val="000000" w:themeColor="text1"/>
                <w:u w:val="single"/>
              </w:rPr>
              <w:t>s</w:t>
            </w:r>
          </w:p>
          <w:p w:rsidR="005168E6" w:rsidRPr="005168E6" w:rsidRDefault="005168E6" w:rsidP="005168E6">
            <w:pPr>
              <w:jc w:val="center"/>
              <w:rPr>
                <w:rFonts w:asciiTheme="minorHAnsi" w:hAnsiTheme="minorHAnsi" w:cs="Arial"/>
                <w:color w:val="000000" w:themeColor="text1"/>
              </w:rPr>
            </w:pPr>
            <w:r w:rsidRPr="005168E6">
              <w:rPr>
                <w:rFonts w:asciiTheme="minorHAnsi" w:hAnsiTheme="minorHAnsi" w:cs="Arial"/>
                <w:color w:val="000000" w:themeColor="text1"/>
              </w:rPr>
              <w:t>Investigation, comparison and explanation of physical and chemical changes.</w:t>
            </w:r>
          </w:p>
        </w:tc>
        <w:tc>
          <w:tcPr>
            <w:tcW w:w="2268" w:type="dxa"/>
            <w:shd w:val="clear" w:color="auto" w:fill="FBE4D5" w:themeFill="accent2" w:themeFillTint="33"/>
          </w:tcPr>
          <w:p w:rsidR="005168E6" w:rsidRDefault="005168E6" w:rsidP="005168E6">
            <w:pPr>
              <w:jc w:val="center"/>
              <w:rPr>
                <w:rFonts w:asciiTheme="minorHAnsi" w:hAnsiTheme="minorHAnsi"/>
                <w:b/>
                <w:color w:val="000000" w:themeColor="text1"/>
                <w:u w:val="single"/>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Living things and their habitats – Life cycles</w:t>
            </w:r>
          </w:p>
          <w:p w:rsidR="005168E6" w:rsidRPr="005168E6" w:rsidRDefault="005168E6" w:rsidP="005168E6">
            <w:pPr>
              <w:jc w:val="center"/>
              <w:rPr>
                <w:rFonts w:asciiTheme="minorHAnsi" w:hAnsiTheme="minorHAnsi" w:cs="Arial"/>
                <w:color w:val="000000" w:themeColor="text1"/>
              </w:rPr>
            </w:pPr>
          </w:p>
          <w:p w:rsidR="005168E6" w:rsidRPr="005168E6" w:rsidRDefault="005168E6" w:rsidP="005168E6">
            <w:pPr>
              <w:pStyle w:val="Default"/>
              <w:jc w:val="center"/>
              <w:rPr>
                <w:rFonts w:asciiTheme="minorHAnsi" w:hAnsiTheme="minorHAnsi" w:cs="Arial"/>
                <w:color w:val="000000" w:themeColor="text1"/>
              </w:rPr>
            </w:pPr>
            <w:r w:rsidRPr="005168E6">
              <w:rPr>
                <w:rFonts w:asciiTheme="minorHAnsi" w:hAnsiTheme="minorHAnsi" w:cs="Arial"/>
                <w:color w:val="000000" w:themeColor="text1"/>
              </w:rPr>
              <w:t>Looking at the life cycles of a number of living things including, mammals, amphibians, insects, birds.</w:t>
            </w:r>
          </w:p>
          <w:p w:rsidR="005168E6" w:rsidRPr="005168E6" w:rsidRDefault="005168E6" w:rsidP="005168E6">
            <w:pPr>
              <w:pStyle w:val="Default"/>
              <w:jc w:val="center"/>
              <w:rPr>
                <w:rFonts w:asciiTheme="minorHAnsi" w:hAnsiTheme="minorHAnsi" w:cs="Arial"/>
                <w:color w:val="000000" w:themeColor="text1"/>
              </w:rPr>
            </w:pPr>
          </w:p>
          <w:p w:rsidR="005168E6" w:rsidRPr="005168E6" w:rsidRDefault="005168E6" w:rsidP="005168E6">
            <w:pPr>
              <w:jc w:val="center"/>
              <w:rPr>
                <w:rFonts w:asciiTheme="minorHAnsi" w:hAnsiTheme="minorHAnsi"/>
                <w:color w:val="000000" w:themeColor="text1"/>
              </w:rPr>
            </w:pPr>
            <w:r w:rsidRPr="005168E6">
              <w:rPr>
                <w:rFonts w:asciiTheme="minorHAnsi" w:hAnsiTheme="minorHAnsi" w:cs="Arial"/>
                <w:color w:val="000000" w:themeColor="text1"/>
              </w:rPr>
              <w:t>Looking at types of reproduction in plants and animals.</w:t>
            </w:r>
          </w:p>
        </w:tc>
        <w:tc>
          <w:tcPr>
            <w:tcW w:w="2410" w:type="dxa"/>
            <w:shd w:val="clear" w:color="auto" w:fill="FBE4D5" w:themeFill="accent2" w:themeFillTint="33"/>
          </w:tcPr>
          <w:p w:rsid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Humans and other animals – Growth and Change</w:t>
            </w:r>
          </w:p>
          <w:p w:rsidR="005168E6" w:rsidRPr="005168E6" w:rsidRDefault="005168E6" w:rsidP="005168E6">
            <w:pPr>
              <w:jc w:val="center"/>
              <w:rPr>
                <w:rFonts w:asciiTheme="minorHAnsi" w:hAnsiTheme="minorHAnsi"/>
                <w:b/>
                <w:color w:val="000000" w:themeColor="text1"/>
                <w:u w:val="single"/>
              </w:rPr>
            </w:pPr>
          </w:p>
          <w:p w:rsidR="005168E6" w:rsidRPr="005168E6" w:rsidRDefault="005168E6" w:rsidP="005168E6">
            <w:pPr>
              <w:jc w:val="center"/>
              <w:rPr>
                <w:rFonts w:asciiTheme="minorHAnsi" w:hAnsiTheme="minorHAnsi"/>
                <w:color w:val="000000" w:themeColor="text1"/>
              </w:rPr>
            </w:pPr>
            <w:r w:rsidRPr="005168E6">
              <w:rPr>
                <w:rFonts w:asciiTheme="minorHAnsi" w:hAnsiTheme="minorHAnsi"/>
                <w:color w:val="000000" w:themeColor="text1"/>
              </w:rPr>
              <w:t>Describe the life processes of reproduction in some Animals, including humans.</w:t>
            </w:r>
          </w:p>
          <w:p w:rsidR="005168E6" w:rsidRPr="005168E6" w:rsidRDefault="005168E6" w:rsidP="005168E6">
            <w:pPr>
              <w:jc w:val="center"/>
              <w:rPr>
                <w:rFonts w:asciiTheme="minorHAnsi" w:hAnsiTheme="minorHAnsi"/>
                <w:color w:val="000000" w:themeColor="text1"/>
              </w:rPr>
            </w:pPr>
          </w:p>
          <w:p w:rsidR="005168E6" w:rsidRPr="005168E6" w:rsidRDefault="005168E6" w:rsidP="005168E6">
            <w:pPr>
              <w:jc w:val="center"/>
              <w:rPr>
                <w:rFonts w:asciiTheme="minorHAnsi" w:hAnsiTheme="minorHAnsi"/>
                <w:color w:val="000000" w:themeColor="text1"/>
              </w:rPr>
            </w:pPr>
            <w:r w:rsidRPr="005168E6">
              <w:rPr>
                <w:rFonts w:asciiTheme="minorHAnsi" w:hAnsiTheme="minorHAnsi"/>
                <w:color w:val="000000" w:themeColor="text1"/>
              </w:rPr>
              <w:t>Describe the changes as humans develop from birth to old age</w:t>
            </w:r>
          </w:p>
          <w:p w:rsidR="005168E6" w:rsidRPr="005168E6" w:rsidRDefault="005168E6" w:rsidP="005168E6">
            <w:pPr>
              <w:jc w:val="center"/>
              <w:rPr>
                <w:rFonts w:asciiTheme="minorHAnsi" w:hAnsiTheme="minorHAnsi"/>
                <w:color w:val="000000" w:themeColor="text1"/>
              </w:rPr>
            </w:pPr>
          </w:p>
        </w:tc>
      </w:tr>
      <w:tr w:rsidR="005168E6" w:rsidRPr="005168E6" w:rsidTr="005168E6">
        <w:tc>
          <w:tcPr>
            <w:tcW w:w="1012" w:type="dxa"/>
          </w:tcPr>
          <w:p w:rsidR="005168E6" w:rsidRPr="009C680F" w:rsidRDefault="005168E6" w:rsidP="005168E6">
            <w:pPr>
              <w:rPr>
                <w:rFonts w:asciiTheme="minorHAnsi" w:hAnsiTheme="minorHAnsi" w:cs="Arial"/>
              </w:rPr>
            </w:pPr>
            <w:r w:rsidRPr="009C680F">
              <w:rPr>
                <w:rFonts w:asciiTheme="minorHAnsi" w:hAnsiTheme="minorHAnsi" w:cs="Arial"/>
              </w:rPr>
              <w:t>Year 6</w:t>
            </w:r>
          </w:p>
        </w:tc>
        <w:tc>
          <w:tcPr>
            <w:tcW w:w="2552" w:type="dxa"/>
            <w:shd w:val="clear" w:color="auto" w:fill="FFE599" w:themeFill="accent4" w:themeFillTint="66"/>
          </w:tcPr>
          <w:p w:rsidR="005168E6" w:rsidRP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Classification</w:t>
            </w:r>
          </w:p>
          <w:p w:rsidR="005168E6" w:rsidRPr="005168E6" w:rsidRDefault="005168E6" w:rsidP="005168E6">
            <w:pPr>
              <w:pStyle w:val="Default"/>
              <w:jc w:val="center"/>
              <w:rPr>
                <w:rFonts w:asciiTheme="minorHAnsi" w:hAnsiTheme="minorHAnsi" w:cs="Arial"/>
                <w:color w:val="000000" w:themeColor="text1"/>
              </w:rPr>
            </w:pPr>
            <w:r w:rsidRPr="005168E6">
              <w:rPr>
                <w:rFonts w:asciiTheme="minorHAnsi" w:hAnsiTheme="minorHAnsi"/>
                <w:color w:val="000000" w:themeColor="text1"/>
              </w:rPr>
              <w:t>L</w:t>
            </w:r>
            <w:r w:rsidRPr="005168E6">
              <w:rPr>
                <w:rFonts w:asciiTheme="minorHAnsi" w:hAnsiTheme="minorHAnsi" w:cs="Arial"/>
                <w:color w:val="000000" w:themeColor="text1"/>
              </w:rPr>
              <w:t>earning to identify the 7 signs of life.  Looking at how and why scientists sort living things in categories based on similarities and identification of the main classification groups.</w:t>
            </w:r>
          </w:p>
          <w:p w:rsidR="005168E6" w:rsidRPr="005168E6" w:rsidRDefault="005168E6" w:rsidP="005168E6">
            <w:pPr>
              <w:pStyle w:val="Default"/>
              <w:jc w:val="center"/>
              <w:rPr>
                <w:rFonts w:asciiTheme="minorHAnsi" w:hAnsiTheme="minorHAnsi" w:cs="Arial"/>
                <w:color w:val="000000" w:themeColor="text1"/>
              </w:rPr>
            </w:pPr>
          </w:p>
          <w:p w:rsidR="005168E6" w:rsidRPr="005168E6" w:rsidRDefault="005168E6" w:rsidP="005168E6">
            <w:pPr>
              <w:pStyle w:val="Default"/>
              <w:jc w:val="center"/>
              <w:rPr>
                <w:rFonts w:asciiTheme="minorHAnsi" w:hAnsiTheme="minorHAnsi" w:cs="Arial"/>
                <w:color w:val="000000" w:themeColor="text1"/>
              </w:rPr>
            </w:pPr>
            <w:r w:rsidRPr="005168E6">
              <w:rPr>
                <w:rFonts w:asciiTheme="minorHAnsi" w:hAnsiTheme="minorHAnsi" w:cs="Arial"/>
                <w:color w:val="000000" w:themeColor="text1"/>
              </w:rPr>
              <w:t>The use and construction of keys for classification.</w:t>
            </w:r>
          </w:p>
          <w:p w:rsidR="005168E6" w:rsidRPr="005168E6" w:rsidRDefault="005168E6" w:rsidP="005168E6">
            <w:pPr>
              <w:jc w:val="center"/>
              <w:rPr>
                <w:rFonts w:asciiTheme="minorHAnsi" w:hAnsiTheme="minorHAnsi"/>
                <w:color w:val="000000" w:themeColor="text1"/>
              </w:rPr>
            </w:pPr>
          </w:p>
        </w:tc>
        <w:tc>
          <w:tcPr>
            <w:tcW w:w="2409" w:type="dxa"/>
            <w:shd w:val="clear" w:color="auto" w:fill="FFE599" w:themeFill="accent4" w:themeFillTint="66"/>
          </w:tcPr>
          <w:p w:rsidR="005168E6" w:rsidRP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Evolution and inheritance.</w:t>
            </w: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cs="Arial"/>
                <w:color w:val="000000" w:themeColor="text1"/>
              </w:rPr>
              <w:t>Examination of fossils and interpreting fossil evidence to provide information about living things millions of years ago. Understanding how and why offspring vary and are not identical to parents. Identifying how animals and plants have adapted and evolved to improve survival.</w:t>
            </w:r>
          </w:p>
          <w:p w:rsidR="005168E6" w:rsidRPr="005168E6" w:rsidRDefault="005168E6" w:rsidP="005168E6">
            <w:pPr>
              <w:rPr>
                <w:rFonts w:asciiTheme="minorHAnsi" w:hAnsiTheme="minorHAnsi"/>
                <w:color w:val="000000" w:themeColor="text1"/>
              </w:rPr>
            </w:pPr>
          </w:p>
        </w:tc>
        <w:tc>
          <w:tcPr>
            <w:tcW w:w="2268" w:type="dxa"/>
            <w:shd w:val="clear" w:color="auto" w:fill="FFE599" w:themeFill="accent4" w:themeFillTint="66"/>
          </w:tcPr>
          <w:p w:rsidR="005168E6" w:rsidRP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Evolution and inheritance continued…</w:t>
            </w:r>
          </w:p>
          <w:p w:rsidR="005168E6" w:rsidRP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Light</w:t>
            </w:r>
          </w:p>
          <w:p w:rsidR="005168E6" w:rsidRPr="005168E6" w:rsidRDefault="005168E6" w:rsidP="005168E6">
            <w:pPr>
              <w:jc w:val="center"/>
              <w:rPr>
                <w:rFonts w:asciiTheme="minorHAnsi" w:hAnsiTheme="minorHAnsi"/>
                <w:color w:val="000000" w:themeColor="text1"/>
              </w:rPr>
            </w:pPr>
            <w:r w:rsidRPr="005168E6">
              <w:rPr>
                <w:rFonts w:asciiTheme="minorHAnsi" w:hAnsiTheme="minorHAnsi" w:cs="Arial"/>
                <w:color w:val="000000" w:themeColor="text1"/>
              </w:rPr>
              <w:t>Investigation and explanation of how light travels, how we are able to see objects, the formation of shadows</w:t>
            </w:r>
          </w:p>
        </w:tc>
        <w:tc>
          <w:tcPr>
            <w:tcW w:w="2552" w:type="dxa"/>
            <w:shd w:val="clear" w:color="auto" w:fill="FFE599" w:themeFill="accent4" w:themeFillTint="66"/>
          </w:tcPr>
          <w:p w:rsidR="005168E6" w:rsidRP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Light continued…</w:t>
            </w:r>
          </w:p>
          <w:p w:rsidR="005168E6" w:rsidRP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color w:val="000000" w:themeColor="text1"/>
              </w:rPr>
            </w:pPr>
            <w:r w:rsidRPr="005168E6">
              <w:rPr>
                <w:rFonts w:asciiTheme="minorHAnsi" w:hAnsiTheme="minorHAnsi" w:cs="Arial"/>
                <w:color w:val="000000" w:themeColor="text1"/>
              </w:rPr>
              <w:t>Investigation and explanation of how light travels, how we are able to see objects, the formation of shadows</w:t>
            </w:r>
          </w:p>
        </w:tc>
        <w:tc>
          <w:tcPr>
            <w:tcW w:w="2268" w:type="dxa"/>
            <w:shd w:val="clear" w:color="auto" w:fill="FFE599" w:themeFill="accent4" w:themeFillTint="66"/>
          </w:tcPr>
          <w:p w:rsidR="005168E6" w:rsidRP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Electricity</w:t>
            </w:r>
          </w:p>
          <w:p w:rsidR="005168E6" w:rsidRPr="005168E6" w:rsidRDefault="005168E6" w:rsidP="005168E6">
            <w:pPr>
              <w:jc w:val="center"/>
              <w:rPr>
                <w:rFonts w:asciiTheme="minorHAnsi" w:hAnsiTheme="minorHAnsi"/>
                <w:color w:val="000000" w:themeColor="text1"/>
              </w:rPr>
            </w:pPr>
            <w:r w:rsidRPr="005168E6">
              <w:rPr>
                <w:rFonts w:asciiTheme="minorHAnsi" w:hAnsiTheme="minorHAnsi" w:cs="Arial"/>
                <w:color w:val="000000" w:themeColor="text1"/>
              </w:rPr>
              <w:t>Investigating how to build circuits, simple circuit diagrams, how different circuit components work and effect each other and electrical safety.</w:t>
            </w:r>
          </w:p>
        </w:tc>
        <w:tc>
          <w:tcPr>
            <w:tcW w:w="2410" w:type="dxa"/>
            <w:shd w:val="clear" w:color="auto" w:fill="FFE599" w:themeFill="accent4" w:themeFillTint="66"/>
          </w:tcPr>
          <w:p w:rsidR="005168E6" w:rsidRP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Cells</w:t>
            </w:r>
          </w:p>
          <w:p w:rsidR="005168E6" w:rsidRPr="005168E6" w:rsidRDefault="005168E6" w:rsidP="005168E6">
            <w:pPr>
              <w:jc w:val="center"/>
              <w:rPr>
                <w:rFonts w:asciiTheme="minorHAnsi" w:hAnsiTheme="minorHAnsi"/>
                <w:color w:val="000000" w:themeColor="text1"/>
              </w:rPr>
            </w:pPr>
            <w:r w:rsidRPr="005168E6">
              <w:rPr>
                <w:rFonts w:asciiTheme="minorHAnsi" w:hAnsiTheme="minorHAnsi"/>
                <w:color w:val="000000" w:themeColor="text1"/>
              </w:rPr>
              <w:t>Exploring and identifying cell structure, function and adaptations.</w:t>
            </w:r>
          </w:p>
          <w:p w:rsidR="005168E6" w:rsidRPr="005168E6" w:rsidRDefault="005168E6" w:rsidP="005168E6">
            <w:pPr>
              <w:jc w:val="center"/>
              <w:rPr>
                <w:rFonts w:asciiTheme="minorHAnsi" w:hAnsiTheme="minorHAnsi"/>
                <w:color w:val="000000" w:themeColor="text1"/>
              </w:rPr>
            </w:pPr>
          </w:p>
        </w:tc>
      </w:tr>
      <w:tr w:rsidR="005168E6" w:rsidRPr="005168E6" w:rsidTr="005168E6">
        <w:tc>
          <w:tcPr>
            <w:tcW w:w="1012" w:type="dxa"/>
          </w:tcPr>
          <w:p w:rsidR="005168E6" w:rsidRPr="009C680F" w:rsidRDefault="005168E6" w:rsidP="005168E6">
            <w:pPr>
              <w:rPr>
                <w:rFonts w:asciiTheme="minorHAnsi" w:hAnsiTheme="minorHAnsi" w:cs="Arial"/>
              </w:rPr>
            </w:pPr>
            <w:r w:rsidRPr="009C680F">
              <w:rPr>
                <w:rFonts w:asciiTheme="minorHAnsi" w:hAnsiTheme="minorHAnsi" w:cs="Arial"/>
              </w:rPr>
              <w:t>Year 7</w:t>
            </w:r>
          </w:p>
        </w:tc>
        <w:tc>
          <w:tcPr>
            <w:tcW w:w="2552" w:type="dxa"/>
            <w:shd w:val="clear" w:color="auto" w:fill="C5E0B3" w:themeFill="accent6" w:themeFillTint="66"/>
          </w:tcPr>
          <w:p w:rsid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Cells</w:t>
            </w:r>
          </w:p>
          <w:p w:rsidR="005168E6" w:rsidRPr="005168E6" w:rsidRDefault="005168E6" w:rsidP="005168E6">
            <w:pPr>
              <w:jc w:val="center"/>
              <w:rPr>
                <w:rFonts w:asciiTheme="minorHAnsi" w:hAnsiTheme="minorHAnsi"/>
                <w:color w:val="000000" w:themeColor="text1"/>
              </w:rPr>
            </w:pPr>
            <w:r w:rsidRPr="005168E6">
              <w:rPr>
                <w:rFonts w:asciiTheme="minorHAnsi" w:hAnsiTheme="minorHAnsi"/>
                <w:color w:val="000000" w:themeColor="text1"/>
              </w:rPr>
              <w:t>Exploring and identifying cell structure, function and adaptations.</w:t>
            </w:r>
          </w:p>
          <w:p w:rsidR="005168E6" w:rsidRP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Reproduction</w:t>
            </w:r>
          </w:p>
          <w:p w:rsidR="005168E6" w:rsidRPr="005168E6" w:rsidRDefault="005168E6" w:rsidP="005168E6">
            <w:pPr>
              <w:jc w:val="center"/>
              <w:rPr>
                <w:rFonts w:asciiTheme="minorHAnsi" w:hAnsiTheme="minorHAnsi"/>
                <w:bCs/>
                <w:color w:val="000000" w:themeColor="text1"/>
              </w:rPr>
            </w:pPr>
            <w:r w:rsidRPr="005168E6">
              <w:rPr>
                <w:rFonts w:asciiTheme="minorHAnsi" w:hAnsiTheme="minorHAnsi"/>
                <w:bCs/>
                <w:color w:val="000000" w:themeColor="text1"/>
              </w:rPr>
              <w:t>Structure and function of human reproductive systems; menstrual cycle; fertilisation; gestation and birth</w:t>
            </w:r>
          </w:p>
        </w:tc>
        <w:tc>
          <w:tcPr>
            <w:tcW w:w="2409" w:type="dxa"/>
            <w:shd w:val="clear" w:color="auto" w:fill="C5E0B3" w:themeFill="accent6" w:themeFillTint="66"/>
          </w:tcPr>
          <w:p w:rsidR="005168E6" w:rsidRDefault="005168E6" w:rsidP="005168E6">
            <w:pPr>
              <w:pStyle w:val="Default"/>
              <w:jc w:val="center"/>
              <w:rPr>
                <w:rFonts w:asciiTheme="minorHAnsi" w:hAnsiTheme="minorHAnsi"/>
                <w:b/>
                <w:color w:val="000000" w:themeColor="text1"/>
              </w:rPr>
            </w:pPr>
          </w:p>
          <w:p w:rsidR="005168E6" w:rsidRPr="005168E6" w:rsidRDefault="005168E6" w:rsidP="005168E6">
            <w:pPr>
              <w:pStyle w:val="Default"/>
              <w:jc w:val="center"/>
              <w:rPr>
                <w:rFonts w:asciiTheme="minorHAnsi" w:hAnsiTheme="minorHAnsi"/>
                <w:b/>
                <w:color w:val="000000" w:themeColor="text1"/>
              </w:rPr>
            </w:pPr>
            <w:r w:rsidRPr="005168E6">
              <w:rPr>
                <w:rFonts w:asciiTheme="minorHAnsi" w:hAnsiTheme="minorHAnsi"/>
                <w:b/>
                <w:color w:val="000000" w:themeColor="text1"/>
              </w:rPr>
              <w:t>Simple Chemical Reactions</w:t>
            </w:r>
          </w:p>
          <w:p w:rsidR="005168E6" w:rsidRPr="005168E6" w:rsidRDefault="005168E6" w:rsidP="005168E6">
            <w:pPr>
              <w:pStyle w:val="Default"/>
              <w:jc w:val="center"/>
              <w:rPr>
                <w:rFonts w:asciiTheme="minorHAnsi" w:hAnsiTheme="minorHAnsi"/>
                <w:bCs/>
                <w:color w:val="000000" w:themeColor="text1"/>
              </w:rPr>
            </w:pPr>
            <w:r w:rsidRPr="005168E6">
              <w:rPr>
                <w:rFonts w:asciiTheme="minorHAnsi" w:hAnsiTheme="minorHAnsi"/>
                <w:bCs/>
                <w:color w:val="000000" w:themeColor="text1"/>
              </w:rPr>
              <w:t>Combustion, thermal decomposition, oxidation and displacement reactions. The reaction of acids with metal and alkalis</w:t>
            </w:r>
          </w:p>
        </w:tc>
        <w:tc>
          <w:tcPr>
            <w:tcW w:w="2268" w:type="dxa"/>
            <w:shd w:val="clear" w:color="auto" w:fill="C5E0B3" w:themeFill="accent6" w:themeFillTint="66"/>
          </w:tcPr>
          <w:p w:rsid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Particle Theory</w:t>
            </w:r>
          </w:p>
          <w:p w:rsidR="005168E6" w:rsidRPr="005168E6" w:rsidRDefault="005168E6" w:rsidP="005168E6">
            <w:pPr>
              <w:jc w:val="center"/>
              <w:rPr>
                <w:rFonts w:asciiTheme="minorHAnsi" w:hAnsiTheme="minorHAnsi"/>
                <w:bCs/>
                <w:color w:val="000000" w:themeColor="text1"/>
              </w:rPr>
            </w:pPr>
            <w:r w:rsidRPr="005168E6">
              <w:rPr>
                <w:rFonts w:asciiTheme="minorHAnsi" w:hAnsiTheme="minorHAnsi"/>
                <w:bCs/>
                <w:color w:val="000000" w:themeColor="text1"/>
              </w:rPr>
              <w:t>Properties of the different states of matter in terms of the particle model; gas pressure; changes in states in terms of the particle model.</w:t>
            </w:r>
          </w:p>
          <w:p w:rsidR="005168E6" w:rsidRPr="005168E6" w:rsidRDefault="005168E6" w:rsidP="005168E6">
            <w:pPr>
              <w:jc w:val="center"/>
              <w:rPr>
                <w:rFonts w:asciiTheme="minorHAnsi" w:hAnsiTheme="minorHAnsi"/>
                <w:bCs/>
                <w:color w:val="000000" w:themeColor="text1"/>
              </w:rPr>
            </w:pPr>
          </w:p>
          <w:p w:rsidR="005168E6" w:rsidRPr="005168E6" w:rsidRDefault="005168E6" w:rsidP="005168E6">
            <w:pPr>
              <w:jc w:val="center"/>
              <w:rPr>
                <w:rFonts w:asciiTheme="minorHAnsi" w:hAnsiTheme="minorHAnsi"/>
                <w:bCs/>
                <w:color w:val="000000" w:themeColor="text1"/>
              </w:rPr>
            </w:pPr>
            <w:r w:rsidRPr="005168E6">
              <w:rPr>
                <w:rFonts w:asciiTheme="minorHAnsi" w:hAnsiTheme="minorHAnsi"/>
                <w:b/>
                <w:color w:val="000000" w:themeColor="text1"/>
              </w:rPr>
              <w:t>Acids and Alkalis</w:t>
            </w:r>
          </w:p>
          <w:p w:rsidR="005168E6" w:rsidRPr="005168E6" w:rsidRDefault="005168E6" w:rsidP="005168E6">
            <w:pPr>
              <w:jc w:val="center"/>
              <w:rPr>
                <w:rFonts w:asciiTheme="minorHAnsi" w:hAnsiTheme="minorHAnsi"/>
                <w:bCs/>
                <w:color w:val="000000" w:themeColor="text1"/>
              </w:rPr>
            </w:pPr>
            <w:r w:rsidRPr="005168E6">
              <w:rPr>
                <w:rFonts w:asciiTheme="minorHAnsi" w:hAnsiTheme="minorHAnsi"/>
                <w:bCs/>
                <w:color w:val="000000" w:themeColor="text1"/>
              </w:rPr>
              <w:t>The pH scales for measuring acidity/alkalinity; indicators; and neutralisation.</w:t>
            </w:r>
          </w:p>
        </w:tc>
        <w:tc>
          <w:tcPr>
            <w:tcW w:w="2552" w:type="dxa"/>
            <w:shd w:val="clear" w:color="auto" w:fill="C5E0B3" w:themeFill="accent6" w:themeFillTint="66"/>
          </w:tcPr>
          <w:p w:rsid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Acids and Alkalis continued.</w:t>
            </w:r>
          </w:p>
          <w:p w:rsidR="005168E6" w:rsidRP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Fuels and Energy resources</w:t>
            </w:r>
          </w:p>
          <w:p w:rsidR="005168E6" w:rsidRPr="005168E6" w:rsidRDefault="005168E6" w:rsidP="005168E6">
            <w:pPr>
              <w:jc w:val="center"/>
              <w:rPr>
                <w:rFonts w:asciiTheme="minorHAnsi" w:hAnsiTheme="minorHAnsi"/>
                <w:bCs/>
                <w:color w:val="000000" w:themeColor="text1"/>
              </w:rPr>
            </w:pPr>
            <w:r w:rsidRPr="005168E6">
              <w:rPr>
                <w:rFonts w:asciiTheme="minorHAnsi" w:hAnsiTheme="minorHAnsi"/>
                <w:bCs/>
                <w:color w:val="000000" w:themeColor="text1"/>
              </w:rPr>
              <w:t>Energy in different fuels (including food); power rating of appliances in watts and cost; energy transfer</w:t>
            </w:r>
          </w:p>
        </w:tc>
        <w:tc>
          <w:tcPr>
            <w:tcW w:w="2268" w:type="dxa"/>
            <w:shd w:val="clear" w:color="auto" w:fill="C5E0B3" w:themeFill="accent6" w:themeFillTint="66"/>
          </w:tcPr>
          <w:p w:rsid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Electricity</w:t>
            </w:r>
          </w:p>
          <w:p w:rsidR="005168E6" w:rsidRPr="005168E6" w:rsidRDefault="005168E6" w:rsidP="005168E6">
            <w:pPr>
              <w:jc w:val="center"/>
              <w:rPr>
                <w:rFonts w:asciiTheme="minorHAnsi" w:hAnsiTheme="minorHAnsi"/>
                <w:bCs/>
                <w:color w:val="000000" w:themeColor="text1"/>
              </w:rPr>
            </w:pPr>
            <w:r w:rsidRPr="005168E6">
              <w:rPr>
                <w:rFonts w:asciiTheme="minorHAnsi" w:hAnsiTheme="minorHAnsi"/>
                <w:bCs/>
                <w:color w:val="000000" w:themeColor="text1"/>
              </w:rPr>
              <w:t>Electrical current; amps; series and parallel circuits; resistance in conducting and insulating materials; potential difference and voltage.</w:t>
            </w:r>
          </w:p>
          <w:p w:rsidR="005168E6" w:rsidRPr="005168E6" w:rsidRDefault="005168E6" w:rsidP="005168E6">
            <w:pPr>
              <w:jc w:val="center"/>
              <w:rPr>
                <w:rFonts w:asciiTheme="minorHAnsi" w:hAnsiTheme="minorHAnsi"/>
                <w:bCs/>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Heating and cooling</w:t>
            </w:r>
          </w:p>
          <w:p w:rsidR="005168E6" w:rsidRDefault="005168E6" w:rsidP="005168E6">
            <w:pPr>
              <w:jc w:val="center"/>
              <w:rPr>
                <w:rFonts w:asciiTheme="minorHAnsi" w:hAnsiTheme="minorHAnsi"/>
                <w:bCs/>
                <w:color w:val="000000" w:themeColor="text1"/>
              </w:rPr>
            </w:pPr>
            <w:r w:rsidRPr="005168E6">
              <w:rPr>
                <w:rFonts w:asciiTheme="minorHAnsi" w:hAnsiTheme="minorHAnsi"/>
                <w:bCs/>
                <w:color w:val="000000" w:themeColor="text1"/>
              </w:rPr>
              <w:t>Heat and energy transfer between objects via conduction, radiation and convection</w:t>
            </w:r>
          </w:p>
          <w:p w:rsidR="005168E6" w:rsidRPr="005168E6" w:rsidRDefault="005168E6" w:rsidP="005168E6">
            <w:pPr>
              <w:jc w:val="center"/>
              <w:rPr>
                <w:rFonts w:asciiTheme="minorHAnsi" w:hAnsiTheme="minorHAnsi"/>
                <w:bCs/>
                <w:color w:val="000000" w:themeColor="text1"/>
              </w:rPr>
            </w:pPr>
          </w:p>
        </w:tc>
        <w:tc>
          <w:tcPr>
            <w:tcW w:w="2410" w:type="dxa"/>
            <w:shd w:val="clear" w:color="auto" w:fill="C5E0B3" w:themeFill="accent6" w:themeFillTint="66"/>
          </w:tcPr>
          <w:p w:rsid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Heating and cooling continued.</w:t>
            </w:r>
          </w:p>
          <w:p w:rsidR="005168E6" w:rsidRP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Ecology, habitats and adaptations</w:t>
            </w:r>
          </w:p>
          <w:p w:rsidR="005168E6" w:rsidRPr="005168E6" w:rsidRDefault="005168E6" w:rsidP="005168E6">
            <w:pPr>
              <w:jc w:val="center"/>
              <w:rPr>
                <w:rFonts w:asciiTheme="minorHAnsi" w:hAnsiTheme="minorHAnsi"/>
                <w:bCs/>
                <w:color w:val="000000" w:themeColor="text1"/>
              </w:rPr>
            </w:pPr>
            <w:r w:rsidRPr="005168E6">
              <w:rPr>
                <w:rFonts w:asciiTheme="minorHAnsi" w:hAnsiTheme="minorHAnsi"/>
                <w:bCs/>
                <w:color w:val="000000" w:themeColor="text1"/>
              </w:rPr>
              <w:t>Interdependence of organisms in ecosystems; food webs.</w:t>
            </w:r>
          </w:p>
        </w:tc>
      </w:tr>
      <w:tr w:rsidR="005168E6" w:rsidRPr="005168E6" w:rsidTr="005168E6">
        <w:tc>
          <w:tcPr>
            <w:tcW w:w="1012" w:type="dxa"/>
          </w:tcPr>
          <w:p w:rsidR="005168E6" w:rsidRPr="009C680F" w:rsidRDefault="005168E6" w:rsidP="005168E6">
            <w:pPr>
              <w:rPr>
                <w:rFonts w:asciiTheme="minorHAnsi" w:hAnsiTheme="minorHAnsi" w:cs="Arial"/>
              </w:rPr>
            </w:pPr>
            <w:r w:rsidRPr="009C680F">
              <w:rPr>
                <w:rFonts w:asciiTheme="minorHAnsi" w:hAnsiTheme="minorHAnsi" w:cs="Arial"/>
              </w:rPr>
              <w:t xml:space="preserve">Year 8 </w:t>
            </w:r>
          </w:p>
        </w:tc>
        <w:tc>
          <w:tcPr>
            <w:tcW w:w="2552" w:type="dxa"/>
            <w:shd w:val="clear" w:color="auto" w:fill="BDD6EE" w:themeFill="accent1" w:themeFillTint="66"/>
          </w:tcPr>
          <w:p w:rsid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Food, nutrition and the digestive system</w:t>
            </w:r>
          </w:p>
          <w:p w:rsidR="005168E6" w:rsidRPr="005168E6" w:rsidRDefault="005168E6" w:rsidP="005168E6">
            <w:pPr>
              <w:jc w:val="center"/>
              <w:rPr>
                <w:rFonts w:asciiTheme="minorHAnsi" w:hAnsiTheme="minorHAnsi"/>
                <w:bCs/>
                <w:color w:val="000000" w:themeColor="text1"/>
              </w:rPr>
            </w:pPr>
            <w:r w:rsidRPr="005168E6">
              <w:rPr>
                <w:rFonts w:asciiTheme="minorHAnsi" w:hAnsiTheme="minorHAnsi"/>
                <w:bCs/>
                <w:color w:val="000000" w:themeColor="text1"/>
              </w:rPr>
              <w:t>Content of a healthy human diet and the requirement of the various food groups; energy requirements, consequence of an unbalanced diet, the human digestive system its adaptations and functions.</w:t>
            </w:r>
          </w:p>
        </w:tc>
        <w:tc>
          <w:tcPr>
            <w:tcW w:w="2409" w:type="dxa"/>
            <w:shd w:val="clear" w:color="auto" w:fill="BDD6EE" w:themeFill="accent1" w:themeFillTint="66"/>
          </w:tcPr>
          <w:p w:rsidR="005168E6" w:rsidRDefault="005168E6" w:rsidP="005168E6">
            <w:pPr>
              <w:pStyle w:val="Default"/>
              <w:jc w:val="center"/>
              <w:rPr>
                <w:rFonts w:asciiTheme="minorHAnsi" w:hAnsiTheme="minorHAnsi"/>
                <w:b/>
                <w:color w:val="000000" w:themeColor="text1"/>
              </w:rPr>
            </w:pPr>
          </w:p>
          <w:p w:rsidR="005168E6" w:rsidRPr="005168E6" w:rsidRDefault="005168E6" w:rsidP="005168E6">
            <w:pPr>
              <w:pStyle w:val="Default"/>
              <w:jc w:val="center"/>
              <w:rPr>
                <w:rFonts w:asciiTheme="minorHAnsi" w:hAnsiTheme="minorHAnsi"/>
                <w:b/>
                <w:color w:val="000000" w:themeColor="text1"/>
              </w:rPr>
            </w:pPr>
            <w:r w:rsidRPr="005168E6">
              <w:rPr>
                <w:rFonts w:asciiTheme="minorHAnsi" w:hAnsiTheme="minorHAnsi"/>
                <w:b/>
                <w:color w:val="000000" w:themeColor="text1"/>
              </w:rPr>
              <w:t>Periodic table, atoms elements and compounds.</w:t>
            </w:r>
          </w:p>
          <w:p w:rsidR="005168E6" w:rsidRPr="005168E6" w:rsidRDefault="005168E6" w:rsidP="005168E6">
            <w:pPr>
              <w:pStyle w:val="Default"/>
              <w:jc w:val="center"/>
              <w:rPr>
                <w:rFonts w:asciiTheme="minorHAnsi" w:hAnsiTheme="minorHAnsi"/>
                <w:bCs/>
                <w:color w:val="000000" w:themeColor="text1"/>
              </w:rPr>
            </w:pPr>
            <w:r w:rsidRPr="005168E6">
              <w:rPr>
                <w:rFonts w:asciiTheme="minorHAnsi" w:hAnsiTheme="minorHAnsi"/>
                <w:bCs/>
                <w:color w:val="000000" w:themeColor="text1"/>
              </w:rPr>
              <w:t>Difference between elements, compounds and mixtures; use of symbols and formulae, the Mendeleev Periodic table; properties of metals and non-metals; representing chemical reactions using formulae and equations.</w:t>
            </w:r>
          </w:p>
        </w:tc>
        <w:tc>
          <w:tcPr>
            <w:tcW w:w="2268" w:type="dxa"/>
            <w:shd w:val="clear" w:color="auto" w:fill="BDD6EE" w:themeFill="accent1" w:themeFillTint="66"/>
          </w:tcPr>
          <w:p w:rsid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Gas exchange systems</w:t>
            </w:r>
          </w:p>
          <w:p w:rsidR="005168E6" w:rsidRPr="005168E6" w:rsidRDefault="005168E6" w:rsidP="005168E6">
            <w:pPr>
              <w:jc w:val="center"/>
              <w:rPr>
                <w:rFonts w:asciiTheme="minorHAnsi" w:hAnsiTheme="minorHAnsi"/>
                <w:bCs/>
                <w:color w:val="000000" w:themeColor="text1"/>
              </w:rPr>
            </w:pPr>
            <w:r w:rsidRPr="005168E6">
              <w:rPr>
                <w:rFonts w:asciiTheme="minorHAnsi" w:hAnsiTheme="minorHAnsi"/>
                <w:bCs/>
                <w:color w:val="000000" w:themeColor="text1"/>
              </w:rPr>
              <w:t>Structure and function of the gas exchange systems and its organs, mechanism of breathing, measurement of lung volume; impact of exercise, asthma and smoking on gas exchange; and aerobic and anaerobic respiration.</w:t>
            </w:r>
          </w:p>
          <w:p w:rsidR="005168E6" w:rsidRPr="005168E6" w:rsidRDefault="005168E6" w:rsidP="005168E6">
            <w:pPr>
              <w:jc w:val="center"/>
              <w:rPr>
                <w:rFonts w:asciiTheme="minorHAnsi" w:hAnsiTheme="minorHAnsi"/>
                <w:bCs/>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Light</w:t>
            </w:r>
          </w:p>
          <w:p w:rsidR="005168E6" w:rsidRDefault="005168E6" w:rsidP="005168E6">
            <w:pPr>
              <w:jc w:val="center"/>
              <w:rPr>
                <w:rFonts w:asciiTheme="minorHAnsi" w:hAnsiTheme="minorHAnsi"/>
                <w:bCs/>
                <w:color w:val="000000" w:themeColor="text1"/>
              </w:rPr>
            </w:pPr>
            <w:r w:rsidRPr="005168E6">
              <w:rPr>
                <w:rFonts w:asciiTheme="minorHAnsi" w:hAnsiTheme="minorHAnsi"/>
                <w:bCs/>
                <w:color w:val="000000" w:themeColor="text1"/>
              </w:rPr>
              <w:t>How light travels and its speed; use of ray models to explain images in mirrors; the pinhole camera; refraction of light; use of convex lenses to focus. The human eye, photosensitive cells on the retina and in cameras. Transfer of light through; absorption and scattering. White light and the colour spectrum and frequencies of light.</w:t>
            </w:r>
          </w:p>
          <w:p w:rsidR="005168E6" w:rsidRPr="005168E6" w:rsidRDefault="005168E6" w:rsidP="005168E6">
            <w:pPr>
              <w:jc w:val="center"/>
              <w:rPr>
                <w:rFonts w:asciiTheme="minorHAnsi" w:hAnsiTheme="minorHAnsi"/>
                <w:bCs/>
                <w:color w:val="000000" w:themeColor="text1"/>
              </w:rPr>
            </w:pPr>
            <w:bookmarkStart w:id="0" w:name="_GoBack"/>
            <w:bookmarkEnd w:id="0"/>
          </w:p>
        </w:tc>
        <w:tc>
          <w:tcPr>
            <w:tcW w:w="2552" w:type="dxa"/>
            <w:shd w:val="clear" w:color="auto" w:fill="BDD6EE" w:themeFill="accent1" w:themeFillTint="66"/>
          </w:tcPr>
          <w:p w:rsid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Light continued</w:t>
            </w:r>
          </w:p>
          <w:p w:rsidR="005168E6" w:rsidRP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Sound</w:t>
            </w:r>
          </w:p>
          <w:p w:rsidR="005168E6" w:rsidRP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Cs/>
                <w:color w:val="000000" w:themeColor="text1"/>
              </w:rPr>
            </w:pPr>
            <w:r w:rsidRPr="005168E6">
              <w:rPr>
                <w:rFonts w:asciiTheme="minorHAnsi" w:hAnsiTheme="minorHAnsi"/>
                <w:bCs/>
                <w:color w:val="000000" w:themeColor="text1"/>
              </w:rPr>
              <w:t>How sound is created; the medium for the transfer of sounds; Sound waves including frequency, wavelength, amplitude. Echoes, reflection and absorption of sound.</w:t>
            </w:r>
          </w:p>
          <w:p w:rsidR="005168E6" w:rsidRPr="005168E6" w:rsidRDefault="005168E6" w:rsidP="005168E6">
            <w:pPr>
              <w:jc w:val="center"/>
              <w:rPr>
                <w:rFonts w:asciiTheme="minorHAnsi" w:hAnsiTheme="minorHAnsi"/>
                <w:b/>
                <w:color w:val="000000" w:themeColor="text1"/>
              </w:rPr>
            </w:pPr>
          </w:p>
        </w:tc>
        <w:tc>
          <w:tcPr>
            <w:tcW w:w="2268" w:type="dxa"/>
            <w:shd w:val="clear" w:color="auto" w:fill="BDD6EE" w:themeFill="accent1" w:themeFillTint="66"/>
          </w:tcPr>
          <w:p w:rsid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Reactivity Series and Displacement reactions</w:t>
            </w:r>
          </w:p>
          <w:p w:rsidR="005168E6" w:rsidRP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Cs/>
                <w:color w:val="000000" w:themeColor="text1"/>
              </w:rPr>
            </w:pPr>
            <w:r w:rsidRPr="005168E6">
              <w:rPr>
                <w:rFonts w:asciiTheme="minorHAnsi" w:hAnsiTheme="minorHAnsi"/>
                <w:bCs/>
                <w:color w:val="000000" w:themeColor="text1"/>
              </w:rPr>
              <w:t>The order of metals in the reactivity series; displacement reactions; exothermic and endothermic reactions</w:t>
            </w:r>
          </w:p>
        </w:tc>
        <w:tc>
          <w:tcPr>
            <w:tcW w:w="2410" w:type="dxa"/>
            <w:shd w:val="clear" w:color="auto" w:fill="BDD6EE" w:themeFill="accent1" w:themeFillTint="66"/>
          </w:tcPr>
          <w:p w:rsid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
                <w:color w:val="000000" w:themeColor="text1"/>
              </w:rPr>
            </w:pPr>
            <w:r w:rsidRPr="005168E6">
              <w:rPr>
                <w:rFonts w:asciiTheme="minorHAnsi" w:hAnsiTheme="minorHAnsi"/>
                <w:b/>
                <w:color w:val="000000" w:themeColor="text1"/>
              </w:rPr>
              <w:t>Forces</w:t>
            </w:r>
          </w:p>
          <w:p w:rsidR="005168E6" w:rsidRPr="005168E6" w:rsidRDefault="005168E6" w:rsidP="005168E6">
            <w:pPr>
              <w:jc w:val="center"/>
              <w:rPr>
                <w:rFonts w:asciiTheme="minorHAnsi" w:hAnsiTheme="minorHAnsi"/>
                <w:b/>
                <w:color w:val="000000" w:themeColor="text1"/>
              </w:rPr>
            </w:pPr>
          </w:p>
          <w:p w:rsidR="005168E6" w:rsidRPr="005168E6" w:rsidRDefault="005168E6" w:rsidP="005168E6">
            <w:pPr>
              <w:jc w:val="center"/>
              <w:rPr>
                <w:rFonts w:asciiTheme="minorHAnsi" w:hAnsiTheme="minorHAnsi"/>
                <w:bCs/>
                <w:color w:val="000000" w:themeColor="text1"/>
              </w:rPr>
            </w:pPr>
            <w:r w:rsidRPr="005168E6">
              <w:rPr>
                <w:rFonts w:asciiTheme="minorHAnsi" w:hAnsiTheme="minorHAnsi"/>
                <w:bCs/>
                <w:color w:val="000000" w:themeColor="text1"/>
              </w:rPr>
              <w:t>Weight, mass and gravity. Balanced and unbalanced forces. The use of force arrows to show direction and scale of forces. Hooke’s Law. The measurement and calculation of speed; and time distance graphs.</w:t>
            </w:r>
          </w:p>
        </w:tc>
      </w:tr>
    </w:tbl>
    <w:p w:rsidR="00ED3C97" w:rsidRDefault="00ED3C97"/>
    <w:sectPr w:rsidR="00ED3C97" w:rsidSect="00ED3C9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01853"/>
    <w:multiLevelType w:val="hybridMultilevel"/>
    <w:tmpl w:val="E346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BA4671"/>
    <w:multiLevelType w:val="hybridMultilevel"/>
    <w:tmpl w:val="44562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97"/>
    <w:rsid w:val="002C3D34"/>
    <w:rsid w:val="005168E6"/>
    <w:rsid w:val="005173CC"/>
    <w:rsid w:val="00766C69"/>
    <w:rsid w:val="009C680F"/>
    <w:rsid w:val="00C36442"/>
    <w:rsid w:val="00D845B4"/>
    <w:rsid w:val="00ED3C97"/>
    <w:rsid w:val="00FA6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5C35A-F21A-41C0-AF99-7624A8CD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C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C97"/>
    <w:pPr>
      <w:ind w:left="720"/>
      <w:contextualSpacing/>
    </w:pPr>
  </w:style>
  <w:style w:type="paragraph" w:customStyle="1" w:styleId="Default">
    <w:name w:val="Default"/>
    <w:rsid w:val="005168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7481C-FB89-48A1-B37D-3FAE25B2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1E4CEA22</Template>
  <TotalTime>4</TotalTime>
  <Pages>4</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Ryecroft Middle</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STARKEY</dc:creator>
  <cp:keywords/>
  <dc:description/>
  <cp:lastModifiedBy>R WHITEHALL</cp:lastModifiedBy>
  <cp:revision>3</cp:revision>
  <dcterms:created xsi:type="dcterms:W3CDTF">2020-07-06T14:29:00Z</dcterms:created>
  <dcterms:modified xsi:type="dcterms:W3CDTF">2020-07-06T14:35:00Z</dcterms:modified>
</cp:coreProperties>
</file>